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15"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1"/>
        <w:gridCol w:w="4694"/>
        <w:gridCol w:w="2175"/>
      </w:tblGrid>
      <w:tr w:rsidR="003E0812" w:rsidTr="00E269C9">
        <w:trPr>
          <w:trHeight w:val="1904"/>
          <w:tblCellSpacing w:w="15" w:type="dxa"/>
        </w:trPr>
        <w:tc>
          <w:tcPr>
            <w:tcW w:w="1094" w:type="pct"/>
            <w:tcBorders>
              <w:top w:val="outset" w:sz="6" w:space="0" w:color="auto"/>
              <w:left w:val="outset" w:sz="6" w:space="0" w:color="auto"/>
              <w:bottom w:val="outset" w:sz="6" w:space="0" w:color="auto"/>
              <w:right w:val="outset" w:sz="6" w:space="0" w:color="auto"/>
            </w:tcBorders>
            <w:shd w:val="clear" w:color="auto" w:fill="A8D08D" w:themeFill="accent6" w:themeFillTint="99"/>
            <w:tcMar>
              <w:top w:w="30" w:type="dxa"/>
              <w:left w:w="30" w:type="dxa"/>
              <w:bottom w:w="30" w:type="dxa"/>
              <w:right w:w="30" w:type="dxa"/>
            </w:tcMar>
            <w:hideMark/>
          </w:tcPr>
          <w:p w:rsidR="003E0812" w:rsidRDefault="003E0812">
            <w:pPr>
              <w:spacing w:after="0" w:line="240" w:lineRule="auto"/>
              <w:jc w:val="center"/>
              <w:rPr>
                <w:rFonts w:ascii="Arial" w:hAnsi="Arial" w:cs="Arial"/>
                <w:b/>
                <w:bCs/>
                <w:color w:val="002060"/>
                <w:sz w:val="12"/>
                <w:szCs w:val="12"/>
                <w:lang w:val="es-CO" w:eastAsia="es-ES"/>
              </w:rPr>
            </w:pPr>
            <w:r>
              <w:rPr>
                <w:rFonts w:ascii="Arial" w:hAnsi="Arial" w:cs="Arial"/>
                <w:b/>
                <w:bCs/>
                <w:noProof/>
                <w:color w:val="002060"/>
                <w:lang w:eastAsia="es-CL"/>
              </w:rPr>
              <w:drawing>
                <wp:inline distT="0" distB="0" distL="0" distR="0">
                  <wp:extent cx="971550" cy="800100"/>
                  <wp:effectExtent l="0" t="0" r="0" b="0"/>
                  <wp:docPr id="1" name="Imagen 1" descr="cid:image001.jpg@01D46B9C.56834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6B9C.5683426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71550" cy="800100"/>
                          </a:xfrm>
                          <a:prstGeom prst="rect">
                            <a:avLst/>
                          </a:prstGeom>
                          <a:noFill/>
                          <a:ln>
                            <a:noFill/>
                          </a:ln>
                        </pic:spPr>
                      </pic:pic>
                    </a:graphicData>
                  </a:graphic>
                </wp:inline>
              </w:drawing>
            </w:r>
          </w:p>
          <w:p w:rsidR="003D07EF" w:rsidRDefault="003D07EF">
            <w:pPr>
              <w:spacing w:after="0" w:line="240" w:lineRule="auto"/>
              <w:jc w:val="center"/>
              <w:rPr>
                <w:rFonts w:ascii="Arial" w:hAnsi="Arial" w:cs="Arial"/>
                <w:b/>
                <w:bCs/>
                <w:color w:val="002060"/>
                <w:sz w:val="12"/>
                <w:szCs w:val="12"/>
                <w:lang w:val="es-CO" w:eastAsia="es-ES"/>
              </w:rPr>
            </w:pPr>
          </w:p>
          <w:p w:rsidR="003E0812" w:rsidRDefault="003E0812">
            <w:pPr>
              <w:spacing w:after="0" w:line="240" w:lineRule="auto"/>
              <w:jc w:val="center"/>
              <w:rPr>
                <w:rFonts w:ascii="Arial" w:hAnsi="Arial" w:cs="Arial"/>
                <w:b/>
                <w:bCs/>
                <w:color w:val="002060"/>
                <w:sz w:val="12"/>
                <w:szCs w:val="12"/>
                <w:lang w:val="es-CO" w:eastAsia="es-ES"/>
              </w:rPr>
            </w:pPr>
            <w:r>
              <w:rPr>
                <w:rFonts w:ascii="Arial" w:hAnsi="Arial" w:cs="Arial"/>
                <w:b/>
                <w:bCs/>
                <w:color w:val="002060"/>
                <w:sz w:val="12"/>
                <w:szCs w:val="12"/>
                <w:lang w:val="es-CO" w:eastAsia="es-ES"/>
              </w:rPr>
              <w:t>ASOCIACION NACIONAL de FUNCIONARIOS</w:t>
            </w:r>
          </w:p>
          <w:p w:rsidR="003E0812" w:rsidRDefault="003E0812">
            <w:pPr>
              <w:spacing w:line="240" w:lineRule="auto"/>
              <w:jc w:val="center"/>
              <w:rPr>
                <w:rFonts w:ascii="Arial" w:hAnsi="Arial" w:cs="Arial"/>
                <w:b/>
                <w:bCs/>
                <w:color w:val="002060"/>
                <w:lang w:val="es-CO" w:eastAsia="es-ES"/>
              </w:rPr>
            </w:pPr>
            <w:r>
              <w:rPr>
                <w:rFonts w:ascii="Arial" w:hAnsi="Arial" w:cs="Arial"/>
                <w:b/>
                <w:bCs/>
                <w:color w:val="002060"/>
                <w:sz w:val="12"/>
                <w:szCs w:val="12"/>
                <w:lang w:val="es-CO" w:eastAsia="es-ES"/>
              </w:rPr>
              <w:t>del  TRABAJO de CHILE</w:t>
            </w:r>
          </w:p>
        </w:tc>
        <w:tc>
          <w:tcPr>
            <w:tcW w:w="2636" w:type="pct"/>
            <w:tcBorders>
              <w:top w:val="outset" w:sz="6" w:space="0" w:color="auto"/>
              <w:left w:val="outset" w:sz="6" w:space="0" w:color="auto"/>
              <w:bottom w:val="outset" w:sz="6" w:space="0" w:color="auto"/>
              <w:right w:val="outset" w:sz="6" w:space="0" w:color="auto"/>
            </w:tcBorders>
            <w:shd w:val="clear" w:color="auto" w:fill="A8D08D" w:themeFill="accent6" w:themeFillTint="99"/>
            <w:tcMar>
              <w:top w:w="30" w:type="dxa"/>
              <w:left w:w="30" w:type="dxa"/>
              <w:bottom w:w="30" w:type="dxa"/>
              <w:right w:w="30" w:type="dxa"/>
            </w:tcMar>
          </w:tcPr>
          <w:p w:rsidR="003E0812" w:rsidRDefault="003E0812">
            <w:pPr>
              <w:spacing w:line="240" w:lineRule="auto"/>
              <w:jc w:val="both"/>
              <w:rPr>
                <w:rFonts w:ascii="Arial" w:hAnsi="Arial" w:cs="Arial"/>
                <w:b/>
                <w:bCs/>
                <w:color w:val="002060"/>
                <w:lang w:val="es-CO" w:eastAsia="es-ES"/>
              </w:rPr>
            </w:pPr>
          </w:p>
          <w:p w:rsidR="003E0812" w:rsidRDefault="003E0812">
            <w:pPr>
              <w:spacing w:after="0" w:line="240" w:lineRule="auto"/>
              <w:jc w:val="center"/>
              <w:rPr>
                <w:rFonts w:ascii="Arial" w:hAnsi="Arial" w:cs="Arial"/>
                <w:b/>
                <w:bCs/>
                <w:color w:val="002060"/>
                <w:lang w:val="es-CO" w:eastAsia="es-ES"/>
              </w:rPr>
            </w:pPr>
          </w:p>
        </w:tc>
        <w:tc>
          <w:tcPr>
            <w:tcW w:w="1204" w:type="pct"/>
            <w:tcBorders>
              <w:top w:val="outset" w:sz="6" w:space="0" w:color="auto"/>
              <w:left w:val="outset" w:sz="6" w:space="0" w:color="auto"/>
              <w:bottom w:val="outset" w:sz="6" w:space="0" w:color="auto"/>
              <w:right w:val="outset" w:sz="6" w:space="0" w:color="auto"/>
            </w:tcBorders>
            <w:shd w:val="clear" w:color="auto" w:fill="A8D08D" w:themeFill="accent6" w:themeFillTint="99"/>
          </w:tcPr>
          <w:p w:rsidR="003E0812" w:rsidRDefault="003D07EF">
            <w:pPr>
              <w:spacing w:after="0"/>
              <w:jc w:val="center"/>
              <w:rPr>
                <w:rFonts w:ascii="Arial" w:hAnsi="Arial" w:cs="Arial"/>
                <w:b/>
                <w:bCs/>
                <w:color w:val="002060"/>
                <w:sz w:val="12"/>
                <w:szCs w:val="12"/>
                <w:lang w:val="es-CO" w:eastAsia="es-ES"/>
              </w:rPr>
            </w:pPr>
            <w:r>
              <w:rPr>
                <w:noProof/>
                <w:lang w:eastAsia="es-CL"/>
              </w:rPr>
              <w:drawing>
                <wp:anchor distT="0" distB="0" distL="114300" distR="114300" simplePos="0" relativeHeight="251659264" behindDoc="0" locked="0" layoutInCell="1" allowOverlap="1" wp14:anchorId="47299C6C" wp14:editId="2262A5F1">
                  <wp:simplePos x="0" y="0"/>
                  <wp:positionH relativeFrom="margin">
                    <wp:posOffset>135255</wp:posOffset>
                  </wp:positionH>
                  <wp:positionV relativeFrom="margin">
                    <wp:posOffset>52705</wp:posOffset>
                  </wp:positionV>
                  <wp:extent cx="1019175" cy="809625"/>
                  <wp:effectExtent l="0" t="0" r="9525" b="9525"/>
                  <wp:wrapSquare wrapText="bothSides"/>
                  <wp:docPr id="2" name="Imagen 2" descr="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809625"/>
                          </a:xfrm>
                          <a:prstGeom prst="rect">
                            <a:avLst/>
                          </a:prstGeom>
                          <a:noFill/>
                        </pic:spPr>
                      </pic:pic>
                    </a:graphicData>
                  </a:graphic>
                  <wp14:sizeRelH relativeFrom="page">
                    <wp14:pctWidth>0</wp14:pctWidth>
                  </wp14:sizeRelH>
                  <wp14:sizeRelV relativeFrom="page">
                    <wp14:pctHeight>0</wp14:pctHeight>
                  </wp14:sizeRelV>
                </wp:anchor>
              </w:drawing>
            </w:r>
            <w:r w:rsidR="003E0812">
              <w:rPr>
                <w:rFonts w:ascii="Arial" w:hAnsi="Arial" w:cs="Arial"/>
                <w:b/>
                <w:bCs/>
                <w:color w:val="002060"/>
                <w:sz w:val="12"/>
                <w:szCs w:val="12"/>
                <w:lang w:val="es-CO" w:eastAsia="es-ES"/>
              </w:rPr>
              <w:t>ASOCIACION DE FUNCIONARIOS</w:t>
            </w:r>
          </w:p>
          <w:p w:rsidR="003E0812" w:rsidRDefault="003E0812">
            <w:pPr>
              <w:spacing w:after="0"/>
              <w:jc w:val="center"/>
              <w:rPr>
                <w:rFonts w:ascii="Arial" w:hAnsi="Arial" w:cs="Arial"/>
                <w:b/>
                <w:bCs/>
                <w:color w:val="002060"/>
                <w:sz w:val="12"/>
                <w:szCs w:val="12"/>
                <w:lang w:val="es-CO" w:eastAsia="es-ES"/>
              </w:rPr>
            </w:pPr>
            <w:r>
              <w:rPr>
                <w:rFonts w:ascii="Arial" w:hAnsi="Arial" w:cs="Arial"/>
                <w:b/>
                <w:bCs/>
                <w:color w:val="002060"/>
                <w:sz w:val="12"/>
                <w:szCs w:val="12"/>
                <w:lang w:val="es-CO" w:eastAsia="es-ES"/>
              </w:rPr>
              <w:t>PROFESIONALES UNIVERSITARIOS</w:t>
            </w:r>
          </w:p>
        </w:tc>
      </w:tr>
    </w:tbl>
    <w:p w:rsidR="003E0812" w:rsidRDefault="003E0812" w:rsidP="003E0812">
      <w:pPr>
        <w:spacing w:after="0" w:line="240" w:lineRule="auto"/>
        <w:jc w:val="center"/>
        <w:rPr>
          <w:rFonts w:ascii="Arial" w:hAnsi="Arial" w:cs="Arial"/>
          <w:b/>
          <w:bCs/>
          <w:color w:val="002060"/>
        </w:rPr>
      </w:pPr>
    </w:p>
    <w:p w:rsidR="003E0812" w:rsidRPr="002C202D" w:rsidRDefault="003E0812" w:rsidP="003E0812">
      <w:pPr>
        <w:spacing w:after="0" w:line="240" w:lineRule="auto"/>
        <w:jc w:val="center"/>
        <w:rPr>
          <w:rFonts w:ascii="Copperplate Gothic Bold" w:hAnsi="Copperplate Gothic Bold" w:cs="Arial"/>
          <w:b/>
          <w:bCs/>
          <w:color w:val="262626" w:themeColor="text1" w:themeTint="D9"/>
          <w:sz w:val="32"/>
          <w:szCs w:val="32"/>
          <w:lang w:val="es-ES_tradnl"/>
        </w:rPr>
      </w:pPr>
      <w:r w:rsidRPr="002C202D">
        <w:rPr>
          <w:rFonts w:ascii="Copperplate Gothic Bold" w:hAnsi="Copperplate Gothic Bold" w:cs="Arial"/>
          <w:b/>
          <w:bCs/>
          <w:color w:val="262626" w:themeColor="text1" w:themeTint="D9"/>
          <w:sz w:val="32"/>
          <w:szCs w:val="32"/>
          <w:lang w:val="es-ES_tradnl"/>
        </w:rPr>
        <w:t>COMUNICADO CONJUNTO DE ASOCIACIONES</w:t>
      </w:r>
    </w:p>
    <w:p w:rsidR="00E269C9" w:rsidRPr="002C202D" w:rsidRDefault="00E269C9" w:rsidP="003E0812">
      <w:pPr>
        <w:spacing w:after="0" w:line="240" w:lineRule="auto"/>
        <w:jc w:val="center"/>
        <w:rPr>
          <w:rFonts w:ascii="Copperplate Gothic Bold" w:hAnsi="Copperplate Gothic Bold" w:cs="Arial"/>
          <w:b/>
          <w:bCs/>
          <w:color w:val="262626" w:themeColor="text1" w:themeTint="D9"/>
          <w:sz w:val="28"/>
          <w:szCs w:val="28"/>
          <w:lang w:val="es-ES_tradnl"/>
        </w:rPr>
      </w:pPr>
      <w:r w:rsidRPr="002C202D">
        <w:rPr>
          <w:rFonts w:ascii="Copperplate Gothic Bold" w:hAnsi="Copperplate Gothic Bold" w:cs="Arial"/>
          <w:b/>
          <w:bCs/>
          <w:color w:val="262626" w:themeColor="text1" w:themeTint="D9"/>
          <w:sz w:val="28"/>
          <w:szCs w:val="28"/>
          <w:lang w:val="es-ES_tradnl"/>
        </w:rPr>
        <w:t>Alertas en defensa de nuestro encasillamiento</w:t>
      </w:r>
    </w:p>
    <w:p w:rsidR="00E269C9" w:rsidRDefault="00B85031" w:rsidP="003E0812">
      <w:pPr>
        <w:spacing w:after="0" w:line="240" w:lineRule="auto"/>
        <w:jc w:val="center"/>
        <w:rPr>
          <w:rFonts w:ascii="Copperplate Gothic Bold" w:hAnsi="Copperplate Gothic Bold" w:cs="Arial"/>
          <w:b/>
          <w:bCs/>
          <w:color w:val="262626" w:themeColor="text1" w:themeTint="D9"/>
          <w:lang w:val="es-ES_tradnl"/>
        </w:rPr>
      </w:pPr>
      <w:r>
        <w:rPr>
          <w:rFonts w:ascii="Copperplate Gothic Bold" w:hAnsi="Copperplate Gothic Bold" w:cs="Arial"/>
          <w:b/>
          <w:bCs/>
          <w:color w:val="262626" w:themeColor="text1" w:themeTint="D9"/>
          <w:lang w:val="es-ES_tradnl"/>
        </w:rPr>
        <w:t>08 de abril de 2022</w:t>
      </w:r>
    </w:p>
    <w:p w:rsidR="00E269C9" w:rsidRPr="00E269C9" w:rsidRDefault="00E269C9" w:rsidP="003E0812">
      <w:pPr>
        <w:spacing w:after="0" w:line="240" w:lineRule="auto"/>
        <w:jc w:val="center"/>
        <w:rPr>
          <w:rFonts w:ascii="Copperplate Gothic Bold" w:hAnsi="Copperplate Gothic Bold" w:cs="Arial"/>
          <w:b/>
          <w:bCs/>
          <w:color w:val="262626" w:themeColor="text1" w:themeTint="D9"/>
          <w:lang w:val="es-ES_tradnl"/>
        </w:rPr>
      </w:pPr>
    </w:p>
    <w:p w:rsidR="003E0812" w:rsidRPr="00E269C9" w:rsidRDefault="003E0812" w:rsidP="003E0812">
      <w:pPr>
        <w:spacing w:after="0" w:line="240" w:lineRule="auto"/>
        <w:jc w:val="both"/>
        <w:rPr>
          <w:rFonts w:ascii="Copperplate Gothic Bold" w:hAnsi="Copperplate Gothic Bold" w:cs="Arial"/>
          <w:b/>
          <w:bCs/>
          <w:color w:val="262626" w:themeColor="text1" w:themeTint="D9"/>
          <w:lang w:val="es-ES_tradnl"/>
        </w:rPr>
      </w:pPr>
      <w:r w:rsidRPr="00E269C9">
        <w:rPr>
          <w:rFonts w:ascii="Copperplate Gothic Bold" w:hAnsi="Copperplate Gothic Bold" w:cs="Arial"/>
          <w:b/>
          <w:bCs/>
          <w:color w:val="262626" w:themeColor="text1" w:themeTint="D9"/>
          <w:lang w:val="es-ES_tradnl"/>
        </w:rPr>
        <w:t>Estimados/as socios/as y colegas:</w:t>
      </w:r>
    </w:p>
    <w:p w:rsidR="00E269C9" w:rsidRDefault="00E269C9" w:rsidP="00700A11">
      <w:pPr>
        <w:spacing w:after="0" w:line="240" w:lineRule="auto"/>
        <w:jc w:val="both"/>
        <w:rPr>
          <w:rFonts w:ascii="Copperplate Gothic Bold" w:hAnsi="Copperplate Gothic Bold" w:cs="Arial"/>
          <w:color w:val="262626" w:themeColor="text1" w:themeTint="D9"/>
          <w:lang w:val="es-ES_tradnl"/>
        </w:rPr>
      </w:pPr>
    </w:p>
    <w:p w:rsidR="00E269C9" w:rsidRDefault="00E269C9" w:rsidP="00700A11">
      <w:pPr>
        <w:spacing w:after="0" w:line="240" w:lineRule="auto"/>
        <w:jc w:val="both"/>
        <w:rPr>
          <w:rFonts w:ascii="Copperplate Gothic Bold" w:hAnsi="Copperplate Gothic Bold" w:cs="Arial"/>
          <w:color w:val="262626" w:themeColor="text1" w:themeTint="D9"/>
          <w:lang w:val="es-ES_tradnl"/>
        </w:rPr>
      </w:pPr>
      <w:r>
        <w:rPr>
          <w:rFonts w:ascii="Copperplate Gothic Bold" w:hAnsi="Copperplate Gothic Bold" w:cs="Arial"/>
          <w:color w:val="262626" w:themeColor="text1" w:themeTint="D9"/>
          <w:lang w:val="es-ES_tradnl"/>
        </w:rPr>
        <w:t xml:space="preserve">Han pasado tres meses desde que fue elaborada por el servicio la propuesta de </w:t>
      </w:r>
      <w:proofErr w:type="spellStart"/>
      <w:r>
        <w:rPr>
          <w:rFonts w:ascii="Copperplate Gothic Bold" w:hAnsi="Copperplate Gothic Bold" w:cs="Arial"/>
          <w:color w:val="262626" w:themeColor="text1" w:themeTint="D9"/>
          <w:lang w:val="es-ES_tradnl"/>
        </w:rPr>
        <w:t>dfl</w:t>
      </w:r>
      <w:proofErr w:type="spellEnd"/>
      <w:r>
        <w:rPr>
          <w:rFonts w:ascii="Copperplate Gothic Bold" w:hAnsi="Copperplate Gothic Bold" w:cs="Arial"/>
          <w:color w:val="262626" w:themeColor="text1" w:themeTint="D9"/>
          <w:lang w:val="es-ES_tradnl"/>
        </w:rPr>
        <w:t xml:space="preserve"> de encasillamiento, proceso que debe culminar en un </w:t>
      </w:r>
      <w:proofErr w:type="spellStart"/>
      <w:r>
        <w:rPr>
          <w:rFonts w:ascii="Copperplate Gothic Bold" w:hAnsi="Copperplate Gothic Bold" w:cs="Arial"/>
          <w:color w:val="262626" w:themeColor="text1" w:themeTint="D9"/>
          <w:lang w:val="es-ES_tradnl"/>
        </w:rPr>
        <w:t>dfl</w:t>
      </w:r>
      <w:proofErr w:type="spellEnd"/>
      <w:r>
        <w:rPr>
          <w:rFonts w:ascii="Copperplate Gothic Bold" w:hAnsi="Copperplate Gothic Bold" w:cs="Arial"/>
          <w:color w:val="262626" w:themeColor="text1" w:themeTint="D9"/>
          <w:lang w:val="es-ES_tradnl"/>
        </w:rPr>
        <w:t xml:space="preserve"> que debe dictarse antes del 30 de abril próximo.</w:t>
      </w:r>
    </w:p>
    <w:p w:rsidR="00E269C9" w:rsidRDefault="00E269C9" w:rsidP="00700A11">
      <w:pPr>
        <w:spacing w:after="0" w:line="240" w:lineRule="auto"/>
        <w:jc w:val="both"/>
        <w:rPr>
          <w:rFonts w:ascii="Copperplate Gothic Bold" w:hAnsi="Copperplate Gothic Bold" w:cs="Arial"/>
          <w:color w:val="262626" w:themeColor="text1" w:themeTint="D9"/>
          <w:lang w:val="es-ES_tradnl"/>
        </w:rPr>
      </w:pPr>
    </w:p>
    <w:p w:rsidR="00E269C9" w:rsidRDefault="00E269C9" w:rsidP="00700A11">
      <w:pPr>
        <w:spacing w:after="0" w:line="240" w:lineRule="auto"/>
        <w:jc w:val="both"/>
        <w:rPr>
          <w:rFonts w:ascii="Copperplate Gothic Bold" w:hAnsi="Copperplate Gothic Bold" w:cs="Arial"/>
          <w:color w:val="262626" w:themeColor="text1" w:themeTint="D9"/>
          <w:lang w:val="es-ES_tradnl"/>
        </w:rPr>
      </w:pPr>
      <w:r>
        <w:rPr>
          <w:rFonts w:ascii="Copperplate Gothic Bold" w:hAnsi="Copperplate Gothic Bold" w:cs="Arial"/>
          <w:color w:val="262626" w:themeColor="text1" w:themeTint="D9"/>
          <w:lang w:val="es-ES_tradnl"/>
        </w:rPr>
        <w:t xml:space="preserve">Por supuesto no han sido tres meses normales, sino que han estado marcados por el cambio de autoridades y, por tanto, por una extrema debilidad del servicio para defender y fundamentar esta propuesta debidamente, en especial ante las pretensiones que han manifestado funcionarios/as de </w:t>
      </w:r>
      <w:proofErr w:type="spellStart"/>
      <w:r>
        <w:rPr>
          <w:rFonts w:ascii="Copperplate Gothic Bold" w:hAnsi="Copperplate Gothic Bold" w:cs="Arial"/>
          <w:color w:val="262626" w:themeColor="text1" w:themeTint="D9"/>
          <w:lang w:val="es-ES_tradnl"/>
        </w:rPr>
        <w:t>dipres</w:t>
      </w:r>
      <w:proofErr w:type="spellEnd"/>
      <w:r>
        <w:rPr>
          <w:rFonts w:ascii="Copperplate Gothic Bold" w:hAnsi="Copperplate Gothic Bold" w:cs="Arial"/>
          <w:color w:val="262626" w:themeColor="text1" w:themeTint="D9"/>
          <w:lang w:val="es-ES_tradnl"/>
        </w:rPr>
        <w:t xml:space="preserve"> de acotar o recortar ya no solo presupuesto, cupos o beneficios, sino que también imponer procedimientos y plazos complejos y largos, y dejar graves problemas sin resolver ni mandatos de la Ley 21.327 sin aplicar, a lo que, por supuesto, nos hemos opuesto como asociaciones.</w:t>
      </w:r>
    </w:p>
    <w:p w:rsidR="00E269C9" w:rsidRDefault="00E269C9" w:rsidP="00700A11">
      <w:pPr>
        <w:spacing w:after="0" w:line="240" w:lineRule="auto"/>
        <w:jc w:val="both"/>
        <w:rPr>
          <w:rFonts w:ascii="Copperplate Gothic Bold" w:hAnsi="Copperplate Gothic Bold" w:cs="Arial"/>
          <w:color w:val="262626" w:themeColor="text1" w:themeTint="D9"/>
          <w:lang w:val="es-ES_tradnl"/>
        </w:rPr>
      </w:pPr>
    </w:p>
    <w:p w:rsidR="00B85031" w:rsidRDefault="00E269C9" w:rsidP="00700A11">
      <w:pPr>
        <w:spacing w:after="0" w:line="240" w:lineRule="auto"/>
        <w:jc w:val="both"/>
        <w:rPr>
          <w:rFonts w:ascii="Copperplate Gothic Bold" w:hAnsi="Copperplate Gothic Bold" w:cs="Arial"/>
          <w:color w:val="262626" w:themeColor="text1" w:themeTint="D9"/>
          <w:lang w:val="es-ES_tradnl"/>
        </w:rPr>
      </w:pPr>
      <w:r>
        <w:rPr>
          <w:rFonts w:ascii="Copperplate Gothic Bold" w:hAnsi="Copperplate Gothic Bold" w:cs="Arial"/>
          <w:color w:val="262626" w:themeColor="text1" w:themeTint="D9"/>
          <w:lang w:val="es-ES_tradnl"/>
        </w:rPr>
        <w:t xml:space="preserve">Entendemos que para el nuevo gobierno y las nuevas autoridades esto es un problema nuevo y heredado, nos reunimos con ellas y </w:t>
      </w:r>
      <w:r w:rsidR="00B85031">
        <w:rPr>
          <w:rFonts w:ascii="Copperplate Gothic Bold" w:hAnsi="Copperplate Gothic Bold" w:cs="Arial"/>
          <w:color w:val="262626" w:themeColor="text1" w:themeTint="D9"/>
          <w:lang w:val="es-ES_tradnl"/>
        </w:rPr>
        <w:t xml:space="preserve">les </w:t>
      </w:r>
      <w:r>
        <w:rPr>
          <w:rFonts w:ascii="Copperplate Gothic Bold" w:hAnsi="Copperplate Gothic Bold" w:cs="Arial"/>
          <w:color w:val="262626" w:themeColor="text1" w:themeTint="D9"/>
          <w:lang w:val="es-ES_tradnl"/>
        </w:rPr>
        <w:t xml:space="preserve">pedimos y entregamos comprensión y apoyo, </w:t>
      </w:r>
      <w:r w:rsidR="00B85031">
        <w:rPr>
          <w:rFonts w:ascii="Copperplate Gothic Bold" w:hAnsi="Copperplate Gothic Bold" w:cs="Arial"/>
          <w:color w:val="262626" w:themeColor="text1" w:themeTint="D9"/>
          <w:lang w:val="es-ES_tradnl"/>
        </w:rPr>
        <w:t xml:space="preserve">queremos el pleno éxito de ellas y cuentan incluso con nuestra simpatía. </w:t>
      </w:r>
      <w:r>
        <w:rPr>
          <w:rFonts w:ascii="Copperplate Gothic Bold" w:hAnsi="Copperplate Gothic Bold" w:cs="Arial"/>
          <w:color w:val="262626" w:themeColor="text1" w:themeTint="D9"/>
          <w:lang w:val="es-ES_tradnl"/>
        </w:rPr>
        <w:t xml:space="preserve">pero ya, más que preocupados, </w:t>
      </w:r>
      <w:r w:rsidR="00B85031">
        <w:rPr>
          <w:rFonts w:ascii="Copperplate Gothic Bold" w:hAnsi="Copperplate Gothic Bold" w:cs="Arial"/>
          <w:color w:val="262626" w:themeColor="text1" w:themeTint="D9"/>
          <w:lang w:val="es-ES_tradnl"/>
        </w:rPr>
        <w:t xml:space="preserve">estamos asimilando el disgusto por el transcurso de </w:t>
      </w:r>
      <w:r w:rsidR="002C202D">
        <w:rPr>
          <w:rFonts w:ascii="Copperplate Gothic Bold" w:hAnsi="Copperplate Gothic Bold" w:cs="Arial"/>
          <w:color w:val="262626" w:themeColor="text1" w:themeTint="D9"/>
          <w:lang w:val="es-ES_tradnl"/>
        </w:rPr>
        <w:t xml:space="preserve">los días y semanas sin noticias, </w:t>
      </w:r>
      <w:r w:rsidR="00B85031">
        <w:rPr>
          <w:rFonts w:ascii="Copperplate Gothic Bold" w:hAnsi="Copperplate Gothic Bold" w:cs="Arial"/>
          <w:color w:val="262626" w:themeColor="text1" w:themeTint="D9"/>
          <w:lang w:val="es-ES_tradnl"/>
        </w:rPr>
        <w:t>sin la participación que pedimos y se nos comprometió, y sin jefe superior con el cual</w:t>
      </w:r>
      <w:r w:rsidR="002C202D">
        <w:rPr>
          <w:rFonts w:ascii="Copperplate Gothic Bold" w:hAnsi="Copperplate Gothic Bold" w:cs="Arial"/>
          <w:color w:val="262626" w:themeColor="text1" w:themeTint="D9"/>
          <w:lang w:val="es-ES_tradnl"/>
        </w:rPr>
        <w:t xml:space="preserve"> dialogar y poder </w:t>
      </w:r>
      <w:r w:rsidR="00B85031">
        <w:rPr>
          <w:rFonts w:ascii="Copperplate Gothic Bold" w:hAnsi="Copperplate Gothic Bold" w:cs="Arial"/>
          <w:color w:val="262626" w:themeColor="text1" w:themeTint="D9"/>
          <w:lang w:val="es-ES_tradnl"/>
        </w:rPr>
        <w:t>hacer causa común ante esta situación</w:t>
      </w:r>
      <w:r w:rsidR="002C202D">
        <w:rPr>
          <w:rFonts w:ascii="Copperplate Gothic Bold" w:hAnsi="Copperplate Gothic Bold" w:cs="Arial"/>
          <w:color w:val="262626" w:themeColor="text1" w:themeTint="D9"/>
          <w:lang w:val="es-ES_tradnl"/>
        </w:rPr>
        <w:t>, circunstancias que deben revertirse ya en forma inmediata</w:t>
      </w:r>
      <w:r w:rsidR="007B1E14">
        <w:rPr>
          <w:rFonts w:ascii="Copperplate Gothic Bold" w:hAnsi="Copperplate Gothic Bold" w:cs="Arial"/>
          <w:color w:val="262626" w:themeColor="text1" w:themeTint="D9"/>
          <w:lang w:val="es-ES_tradnl"/>
        </w:rPr>
        <w:t>, sin poder pasar próxima semana</w:t>
      </w:r>
      <w:bookmarkStart w:id="0" w:name="_GoBack"/>
      <w:bookmarkEnd w:id="0"/>
      <w:r w:rsidR="00B85031">
        <w:rPr>
          <w:rFonts w:ascii="Copperplate Gothic Bold" w:hAnsi="Copperplate Gothic Bold" w:cs="Arial"/>
          <w:color w:val="262626" w:themeColor="text1" w:themeTint="D9"/>
          <w:lang w:val="es-ES_tradnl"/>
        </w:rPr>
        <w:t>.</w:t>
      </w:r>
    </w:p>
    <w:p w:rsidR="00B85031" w:rsidRDefault="00B85031" w:rsidP="00700A11">
      <w:pPr>
        <w:spacing w:after="0" w:line="240" w:lineRule="auto"/>
        <w:jc w:val="both"/>
        <w:rPr>
          <w:rFonts w:ascii="Copperplate Gothic Bold" w:hAnsi="Copperplate Gothic Bold" w:cs="Arial"/>
          <w:color w:val="262626" w:themeColor="text1" w:themeTint="D9"/>
          <w:lang w:val="es-ES_tradnl"/>
        </w:rPr>
      </w:pPr>
    </w:p>
    <w:p w:rsidR="00B85031" w:rsidRDefault="00B85031" w:rsidP="00700A11">
      <w:pPr>
        <w:spacing w:after="0" w:line="240" w:lineRule="auto"/>
        <w:jc w:val="both"/>
        <w:rPr>
          <w:rFonts w:ascii="Copperplate Gothic Bold" w:hAnsi="Copperplate Gothic Bold" w:cs="Arial"/>
          <w:color w:val="262626" w:themeColor="text1" w:themeTint="D9"/>
          <w:lang w:val="es-ES_tradnl"/>
        </w:rPr>
      </w:pPr>
      <w:r>
        <w:rPr>
          <w:rFonts w:ascii="Copperplate Gothic Bold" w:hAnsi="Copperplate Gothic Bold" w:cs="Arial"/>
          <w:color w:val="262626" w:themeColor="text1" w:themeTint="D9"/>
          <w:lang w:val="es-ES_tradnl"/>
        </w:rPr>
        <w:t xml:space="preserve">Esto no da para más, y, más allá de siempre apostar al diálogo y al entendimiento, no seguiremos impasible ante el transcurso del plazo legal y frente a lo que en las sombras pudiera estarse o no haciendo. </w:t>
      </w:r>
    </w:p>
    <w:p w:rsidR="00B85031" w:rsidRDefault="00B85031" w:rsidP="00700A11">
      <w:pPr>
        <w:spacing w:after="0" w:line="240" w:lineRule="auto"/>
        <w:jc w:val="both"/>
        <w:rPr>
          <w:rFonts w:ascii="Copperplate Gothic Bold" w:hAnsi="Copperplate Gothic Bold" w:cs="Arial"/>
          <w:color w:val="262626" w:themeColor="text1" w:themeTint="D9"/>
          <w:lang w:val="es-ES_tradnl"/>
        </w:rPr>
      </w:pPr>
    </w:p>
    <w:p w:rsidR="00B85031" w:rsidRDefault="00B85031" w:rsidP="00700A11">
      <w:pPr>
        <w:spacing w:after="0" w:line="240" w:lineRule="auto"/>
        <w:jc w:val="both"/>
        <w:rPr>
          <w:rFonts w:ascii="Copperplate Gothic Bold" w:hAnsi="Copperplate Gothic Bold" w:cs="Arial"/>
          <w:color w:val="262626" w:themeColor="text1" w:themeTint="D9"/>
          <w:lang w:val="es-ES_tradnl"/>
        </w:rPr>
      </w:pPr>
      <w:r>
        <w:rPr>
          <w:rFonts w:ascii="Copperplate Gothic Bold" w:hAnsi="Copperplate Gothic Bold" w:cs="Arial"/>
          <w:color w:val="262626" w:themeColor="text1" w:themeTint="D9"/>
          <w:lang w:val="es-ES_tradnl"/>
        </w:rPr>
        <w:t>ambas organizaciones hemos reflexionado en estos días los caminos a seguir y, como en el pasado tantas veces, cada vez que el interés funcionario lo ha exigido, hemos comprometido nuevamente avanzar en unidad en diversas acciones que hemos desplegado en esta semana, y acentuaremos en la próxima, para defender lo que nos es más sentido, nuestra promesa de recuperar una autentica carrera funcionaria en igual</w:t>
      </w:r>
      <w:r w:rsidR="002C202D">
        <w:rPr>
          <w:rFonts w:ascii="Copperplate Gothic Bold" w:hAnsi="Copperplate Gothic Bold" w:cs="Arial"/>
          <w:color w:val="262626" w:themeColor="text1" w:themeTint="D9"/>
          <w:lang w:val="es-ES_tradnl"/>
        </w:rPr>
        <w:t>dad</w:t>
      </w:r>
      <w:r>
        <w:rPr>
          <w:rFonts w:ascii="Copperplate Gothic Bold" w:hAnsi="Copperplate Gothic Bold" w:cs="Arial"/>
          <w:color w:val="262626" w:themeColor="text1" w:themeTint="D9"/>
          <w:lang w:val="es-ES_tradnl"/>
        </w:rPr>
        <w:t xml:space="preserve"> y transparencia para todos/as, la principal de nuestras batallas en todos estos años.</w:t>
      </w:r>
    </w:p>
    <w:p w:rsidR="00B85031" w:rsidRDefault="00B85031" w:rsidP="00700A11">
      <w:pPr>
        <w:spacing w:after="0" w:line="240" w:lineRule="auto"/>
        <w:jc w:val="both"/>
        <w:rPr>
          <w:rFonts w:ascii="Copperplate Gothic Bold" w:hAnsi="Copperplate Gothic Bold" w:cs="Arial"/>
          <w:color w:val="262626" w:themeColor="text1" w:themeTint="D9"/>
          <w:lang w:val="es-ES_tradnl"/>
        </w:rPr>
      </w:pPr>
    </w:p>
    <w:p w:rsidR="000B3076" w:rsidRPr="00E269C9" w:rsidRDefault="000B3076" w:rsidP="003E0812">
      <w:pPr>
        <w:spacing w:after="0" w:line="240" w:lineRule="auto"/>
        <w:jc w:val="both"/>
        <w:rPr>
          <w:rFonts w:ascii="Copperplate Gothic Bold" w:hAnsi="Copperplate Gothic Bold" w:cs="Arial"/>
          <w:color w:val="262626" w:themeColor="text1" w:themeTint="D9"/>
          <w:lang w:val="es-ES_tradnl"/>
        </w:rPr>
      </w:pPr>
      <w:r w:rsidRPr="00E269C9">
        <w:rPr>
          <w:rFonts w:ascii="Copperplate Gothic Bold" w:hAnsi="Copperplate Gothic Bold" w:cs="Arial"/>
          <w:color w:val="262626" w:themeColor="text1" w:themeTint="D9"/>
          <w:lang w:val="es-ES_tradnl"/>
        </w:rPr>
        <w:t xml:space="preserve"> </w:t>
      </w:r>
    </w:p>
    <w:tbl>
      <w:tblPr>
        <w:tblW w:w="0" w:type="auto"/>
        <w:jc w:val="center"/>
        <w:tblCellMar>
          <w:left w:w="0" w:type="dxa"/>
          <w:right w:w="0" w:type="dxa"/>
        </w:tblCellMar>
        <w:tblLook w:val="04A0" w:firstRow="1" w:lastRow="0" w:firstColumn="1" w:lastColumn="0" w:noHBand="0" w:noVBand="1"/>
      </w:tblPr>
      <w:tblGrid>
        <w:gridCol w:w="4295"/>
        <w:gridCol w:w="4205"/>
      </w:tblGrid>
      <w:tr w:rsidR="003E0812" w:rsidRPr="002C202D" w:rsidTr="003E0812">
        <w:trPr>
          <w:jc w:val="center"/>
        </w:trPr>
        <w:tc>
          <w:tcPr>
            <w:tcW w:w="4295" w:type="dxa"/>
            <w:tcMar>
              <w:top w:w="0" w:type="dxa"/>
              <w:left w:w="108" w:type="dxa"/>
              <w:bottom w:w="0" w:type="dxa"/>
              <w:right w:w="108" w:type="dxa"/>
            </w:tcMar>
          </w:tcPr>
          <w:p w:rsidR="003E0812" w:rsidRPr="002C202D" w:rsidRDefault="003E0812">
            <w:pPr>
              <w:spacing w:after="0" w:line="240" w:lineRule="auto"/>
              <w:jc w:val="center"/>
              <w:rPr>
                <w:rFonts w:ascii="Copperplate Gothic Bold" w:hAnsi="Copperplate Gothic Bold" w:cs="Arial"/>
                <w:b/>
                <w:bCs/>
                <w:color w:val="262626" w:themeColor="text1" w:themeTint="D9"/>
                <w:sz w:val="28"/>
                <w:szCs w:val="28"/>
                <w:lang w:val="es-CO"/>
              </w:rPr>
            </w:pPr>
          </w:p>
          <w:p w:rsidR="003E0812" w:rsidRPr="002C202D" w:rsidRDefault="003E0812">
            <w:pPr>
              <w:spacing w:after="0" w:line="240" w:lineRule="auto"/>
              <w:jc w:val="center"/>
              <w:rPr>
                <w:rFonts w:ascii="Copperplate Gothic Bold" w:hAnsi="Copperplate Gothic Bold" w:cs="Arial"/>
                <w:color w:val="262626" w:themeColor="text1" w:themeTint="D9"/>
                <w:sz w:val="28"/>
                <w:szCs w:val="28"/>
              </w:rPr>
            </w:pPr>
            <w:r w:rsidRPr="002C202D">
              <w:rPr>
                <w:rFonts w:ascii="Copperplate Gothic Bold" w:hAnsi="Copperplate Gothic Bold" w:cs="Arial"/>
                <w:b/>
                <w:bCs/>
                <w:color w:val="262626" w:themeColor="text1" w:themeTint="D9"/>
                <w:sz w:val="28"/>
                <w:szCs w:val="28"/>
                <w:lang w:val="es-CO"/>
              </w:rPr>
              <w:t>DIRECTORIO  NACIONAL</w:t>
            </w:r>
          </w:p>
          <w:p w:rsidR="003E0812" w:rsidRPr="002C202D" w:rsidRDefault="003E0812">
            <w:pPr>
              <w:spacing w:after="0" w:line="240" w:lineRule="auto"/>
              <w:jc w:val="center"/>
              <w:rPr>
                <w:rFonts w:ascii="Copperplate Gothic Bold" w:hAnsi="Copperplate Gothic Bold" w:cs="Arial"/>
                <w:color w:val="262626" w:themeColor="text1" w:themeTint="D9"/>
                <w:sz w:val="28"/>
                <w:szCs w:val="28"/>
                <w:lang w:val="es-ES_tradnl"/>
              </w:rPr>
            </w:pPr>
            <w:r w:rsidRPr="002C202D">
              <w:rPr>
                <w:rFonts w:ascii="Copperplate Gothic Bold" w:hAnsi="Copperplate Gothic Bold" w:cs="Arial"/>
                <w:b/>
                <w:bCs/>
                <w:color w:val="262626" w:themeColor="text1" w:themeTint="D9"/>
                <w:sz w:val="28"/>
                <w:szCs w:val="28"/>
                <w:lang w:val="es-CO"/>
              </w:rPr>
              <w:t>ANFUNTCH</w:t>
            </w:r>
          </w:p>
        </w:tc>
        <w:tc>
          <w:tcPr>
            <w:tcW w:w="4205" w:type="dxa"/>
            <w:tcMar>
              <w:top w:w="0" w:type="dxa"/>
              <w:left w:w="108" w:type="dxa"/>
              <w:bottom w:w="0" w:type="dxa"/>
              <w:right w:w="108" w:type="dxa"/>
            </w:tcMar>
          </w:tcPr>
          <w:p w:rsidR="003E0812" w:rsidRPr="002C202D" w:rsidRDefault="003E0812">
            <w:pPr>
              <w:spacing w:after="0" w:line="240" w:lineRule="auto"/>
              <w:jc w:val="center"/>
              <w:rPr>
                <w:rFonts w:ascii="Copperplate Gothic Bold" w:hAnsi="Copperplate Gothic Bold" w:cs="Arial"/>
                <w:b/>
                <w:bCs/>
                <w:color w:val="262626" w:themeColor="text1" w:themeTint="D9"/>
                <w:sz w:val="28"/>
                <w:szCs w:val="28"/>
                <w:lang w:val="es-CO"/>
              </w:rPr>
            </w:pPr>
          </w:p>
          <w:p w:rsidR="003E0812" w:rsidRPr="002C202D" w:rsidRDefault="003E0812">
            <w:pPr>
              <w:spacing w:after="0" w:line="240" w:lineRule="auto"/>
              <w:jc w:val="center"/>
              <w:rPr>
                <w:rFonts w:ascii="Copperplate Gothic Bold" w:hAnsi="Copperplate Gothic Bold" w:cs="Arial"/>
                <w:color w:val="262626" w:themeColor="text1" w:themeTint="D9"/>
                <w:sz w:val="28"/>
                <w:szCs w:val="28"/>
              </w:rPr>
            </w:pPr>
            <w:r w:rsidRPr="002C202D">
              <w:rPr>
                <w:rFonts w:ascii="Copperplate Gothic Bold" w:hAnsi="Copperplate Gothic Bold" w:cs="Arial"/>
                <w:b/>
                <w:bCs/>
                <w:color w:val="262626" w:themeColor="text1" w:themeTint="D9"/>
                <w:sz w:val="28"/>
                <w:szCs w:val="28"/>
                <w:lang w:val="es-CO"/>
              </w:rPr>
              <w:t>DIRECTORIO  NACIONAL</w:t>
            </w:r>
          </w:p>
          <w:p w:rsidR="003E0812" w:rsidRPr="002C202D" w:rsidRDefault="003E0812">
            <w:pPr>
              <w:spacing w:after="0" w:line="240" w:lineRule="auto"/>
              <w:jc w:val="center"/>
              <w:rPr>
                <w:rFonts w:ascii="Copperplate Gothic Bold" w:hAnsi="Copperplate Gothic Bold" w:cs="Arial"/>
                <w:color w:val="262626" w:themeColor="text1" w:themeTint="D9"/>
                <w:sz w:val="28"/>
                <w:szCs w:val="28"/>
                <w:lang w:val="es-ES_tradnl"/>
              </w:rPr>
            </w:pPr>
            <w:r w:rsidRPr="002C202D">
              <w:rPr>
                <w:rFonts w:ascii="Copperplate Gothic Bold" w:hAnsi="Copperplate Gothic Bold" w:cs="Arial"/>
                <w:b/>
                <w:bCs/>
                <w:color w:val="262626" w:themeColor="text1" w:themeTint="D9"/>
                <w:sz w:val="28"/>
                <w:szCs w:val="28"/>
                <w:lang w:val="es-CO"/>
              </w:rPr>
              <w:t>APU</w:t>
            </w:r>
          </w:p>
        </w:tc>
      </w:tr>
    </w:tbl>
    <w:p w:rsidR="005B5D67" w:rsidRPr="002C202D" w:rsidRDefault="005B5D67" w:rsidP="005B5D67">
      <w:pPr>
        <w:rPr>
          <w:rFonts w:ascii="Copperplate Gothic Bold" w:hAnsi="Copperplate Gothic Bold"/>
          <w:color w:val="262626" w:themeColor="text1" w:themeTint="D9"/>
          <w:sz w:val="28"/>
          <w:szCs w:val="28"/>
          <w:lang w:val="es-ES_tradnl"/>
        </w:rPr>
      </w:pPr>
    </w:p>
    <w:p w:rsidR="00AE7877" w:rsidRPr="00E269C9" w:rsidRDefault="007B1E14">
      <w:pPr>
        <w:rPr>
          <w:rFonts w:ascii="Copperplate Gothic Bold" w:hAnsi="Copperplate Gothic Bold"/>
          <w:color w:val="262626" w:themeColor="text1" w:themeTint="D9"/>
          <w:lang w:val="es-ES_tradnl"/>
        </w:rPr>
      </w:pPr>
    </w:p>
    <w:sectPr w:rsidR="00AE7877" w:rsidRPr="00E269C9" w:rsidSect="00B85031">
      <w:pgSz w:w="12242" w:h="18722" w:code="28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12"/>
    <w:rsid w:val="000B3076"/>
    <w:rsid w:val="00147C0A"/>
    <w:rsid w:val="002C202D"/>
    <w:rsid w:val="003D07EF"/>
    <w:rsid w:val="003E0812"/>
    <w:rsid w:val="005B5D67"/>
    <w:rsid w:val="00700A11"/>
    <w:rsid w:val="007377D5"/>
    <w:rsid w:val="007441DF"/>
    <w:rsid w:val="007B1E14"/>
    <w:rsid w:val="00894AF5"/>
    <w:rsid w:val="00971FA3"/>
    <w:rsid w:val="00AA5FF8"/>
    <w:rsid w:val="00AB445E"/>
    <w:rsid w:val="00B85031"/>
    <w:rsid w:val="00BA74EF"/>
    <w:rsid w:val="00E269C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84707"/>
  <w15:chartTrackingRefBased/>
  <w15:docId w15:val="{E01FBC09-70E7-4F32-86DB-1BA76B74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812"/>
    <w:pPr>
      <w:spacing w:after="200" w:line="276"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44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44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17117">
      <w:bodyDiv w:val="1"/>
      <w:marLeft w:val="0"/>
      <w:marRight w:val="0"/>
      <w:marTop w:val="0"/>
      <w:marBottom w:val="0"/>
      <w:divBdr>
        <w:top w:val="none" w:sz="0" w:space="0" w:color="auto"/>
        <w:left w:val="none" w:sz="0" w:space="0" w:color="auto"/>
        <w:bottom w:val="none" w:sz="0" w:space="0" w:color="auto"/>
        <w:right w:val="none" w:sz="0" w:space="0" w:color="auto"/>
      </w:divBdr>
    </w:div>
    <w:div w:id="1384213903">
      <w:bodyDiv w:val="1"/>
      <w:marLeft w:val="0"/>
      <w:marRight w:val="0"/>
      <w:marTop w:val="0"/>
      <w:marBottom w:val="0"/>
      <w:divBdr>
        <w:top w:val="none" w:sz="0" w:space="0" w:color="auto"/>
        <w:left w:val="none" w:sz="0" w:space="0" w:color="auto"/>
        <w:bottom w:val="none" w:sz="0" w:space="0" w:color="auto"/>
        <w:right w:val="none" w:sz="0" w:space="0" w:color="auto"/>
      </w:divBdr>
    </w:div>
    <w:div w:id="157169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1.jpg@01D46B9C.56834260"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366</Words>
  <Characters>2016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rcampusano</dc:creator>
  <cp:keywords/>
  <dc:description/>
  <cp:lastModifiedBy>Raul Campusano Palma</cp:lastModifiedBy>
  <cp:revision>7</cp:revision>
  <cp:lastPrinted>2022-04-08T16:17:00Z</cp:lastPrinted>
  <dcterms:created xsi:type="dcterms:W3CDTF">2018-12-14T16:48:00Z</dcterms:created>
  <dcterms:modified xsi:type="dcterms:W3CDTF">2022-04-08T16:32:00Z</dcterms:modified>
</cp:coreProperties>
</file>